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p>
    <w:p w:rsidR="0092287E" w:rsidRPr="00E33E3E" w:rsidRDefault="0092287E" w:rsidP="00E33E3E">
      <w:pPr>
        <w:spacing w:line="480" w:lineRule="auto"/>
        <w:jc w:val="center"/>
        <w:rPr>
          <w:rFonts w:ascii="Times New Roman" w:hAnsi="Times New Roman" w:cs="Times New Roman"/>
          <w:sz w:val="24"/>
          <w:szCs w:val="24"/>
        </w:rPr>
      </w:pPr>
      <w:r w:rsidRPr="00E33E3E">
        <w:rPr>
          <w:rFonts w:ascii="Times New Roman" w:hAnsi="Times New Roman" w:cs="Times New Roman"/>
          <w:sz w:val="24"/>
          <w:szCs w:val="24"/>
        </w:rPr>
        <w:t>Potential Final Exam Questions</w:t>
      </w:r>
    </w:p>
    <w:p w:rsidR="0092287E" w:rsidRPr="00E33E3E" w:rsidRDefault="0092287E" w:rsidP="00E33E3E">
      <w:pPr>
        <w:spacing w:line="480" w:lineRule="auto"/>
        <w:jc w:val="center"/>
        <w:rPr>
          <w:rFonts w:ascii="Times New Roman" w:hAnsi="Times New Roman" w:cs="Times New Roman"/>
          <w:sz w:val="24"/>
          <w:szCs w:val="24"/>
        </w:rPr>
      </w:pPr>
      <w:r w:rsidRPr="00E33E3E">
        <w:rPr>
          <w:rFonts w:ascii="Times New Roman" w:hAnsi="Times New Roman" w:cs="Times New Roman"/>
          <w:sz w:val="24"/>
          <w:szCs w:val="24"/>
        </w:rPr>
        <w:t>Student’s Name</w:t>
      </w:r>
    </w:p>
    <w:p w:rsidR="0092287E" w:rsidRPr="00E33E3E" w:rsidRDefault="0092287E" w:rsidP="00E33E3E">
      <w:pPr>
        <w:spacing w:line="480" w:lineRule="auto"/>
        <w:jc w:val="center"/>
        <w:rPr>
          <w:rFonts w:ascii="Times New Roman" w:hAnsi="Times New Roman" w:cs="Times New Roman"/>
          <w:sz w:val="24"/>
          <w:szCs w:val="24"/>
        </w:rPr>
      </w:pPr>
      <w:r w:rsidRPr="00E33E3E">
        <w:rPr>
          <w:rFonts w:ascii="Times New Roman" w:hAnsi="Times New Roman" w:cs="Times New Roman"/>
          <w:sz w:val="24"/>
          <w:szCs w:val="24"/>
        </w:rPr>
        <w:t>Institutional Affiliation</w:t>
      </w:r>
    </w:p>
    <w:p w:rsidR="0092287E" w:rsidRPr="00E33E3E" w:rsidRDefault="0092287E" w:rsidP="00E33E3E">
      <w:pPr>
        <w:spacing w:line="480" w:lineRule="auto"/>
        <w:jc w:val="center"/>
        <w:rPr>
          <w:rFonts w:ascii="Times New Roman" w:hAnsi="Times New Roman" w:cs="Times New Roman"/>
          <w:sz w:val="24"/>
          <w:szCs w:val="24"/>
        </w:rPr>
      </w:pPr>
      <w:r w:rsidRPr="00E33E3E">
        <w:rPr>
          <w:rFonts w:ascii="Times New Roman" w:hAnsi="Times New Roman" w:cs="Times New Roman"/>
          <w:sz w:val="24"/>
          <w:szCs w:val="24"/>
        </w:rPr>
        <w:br w:type="page"/>
      </w:r>
    </w:p>
    <w:p w:rsidR="0092287E" w:rsidRPr="00E33E3E" w:rsidRDefault="0092287E" w:rsidP="00E33E3E">
      <w:pPr>
        <w:spacing w:line="480" w:lineRule="auto"/>
        <w:jc w:val="center"/>
        <w:rPr>
          <w:rFonts w:ascii="Times New Roman" w:hAnsi="Times New Roman" w:cs="Times New Roman"/>
          <w:sz w:val="24"/>
          <w:szCs w:val="24"/>
        </w:rPr>
      </w:pPr>
      <w:r w:rsidRPr="00E33E3E">
        <w:rPr>
          <w:rFonts w:ascii="Times New Roman" w:hAnsi="Times New Roman" w:cs="Times New Roman"/>
          <w:sz w:val="24"/>
          <w:szCs w:val="24"/>
        </w:rPr>
        <w:lastRenderedPageBreak/>
        <w:t xml:space="preserve">Potential </w:t>
      </w:r>
      <w:r w:rsidR="00A7631B" w:rsidRPr="00E33E3E">
        <w:rPr>
          <w:rFonts w:ascii="Times New Roman" w:hAnsi="Times New Roman" w:cs="Times New Roman"/>
          <w:sz w:val="24"/>
          <w:szCs w:val="24"/>
        </w:rPr>
        <w:t>Final Exams Questions</w:t>
      </w:r>
    </w:p>
    <w:p w:rsidR="0092287E" w:rsidRPr="00E33E3E" w:rsidRDefault="0092287E"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Question 1</w:t>
      </w:r>
    </w:p>
    <w:p w:rsidR="00F57437" w:rsidRPr="00E33E3E" w:rsidRDefault="00DB761E" w:rsidP="00E33E3E">
      <w:pPr>
        <w:pStyle w:val="ListParagraph"/>
        <w:numPr>
          <w:ilvl w:val="0"/>
          <w:numId w:val="1"/>
        </w:numPr>
        <w:spacing w:line="480" w:lineRule="auto"/>
        <w:rPr>
          <w:rFonts w:ascii="Times New Roman" w:hAnsi="Times New Roman" w:cs="Times New Roman"/>
          <w:sz w:val="24"/>
          <w:szCs w:val="24"/>
        </w:rPr>
      </w:pPr>
      <w:r w:rsidRPr="00E33E3E">
        <w:rPr>
          <w:rFonts w:ascii="Times New Roman" w:hAnsi="Times New Roman" w:cs="Times New Roman"/>
          <w:sz w:val="24"/>
          <w:szCs w:val="24"/>
        </w:rPr>
        <w:t>The major role a</w:t>
      </w:r>
      <w:r w:rsidR="00820E91" w:rsidRPr="00E33E3E">
        <w:rPr>
          <w:rFonts w:ascii="Times New Roman" w:hAnsi="Times New Roman" w:cs="Times New Roman"/>
          <w:sz w:val="24"/>
          <w:szCs w:val="24"/>
        </w:rPr>
        <w:t xml:space="preserve"> letter of credit</w:t>
      </w:r>
      <w:r w:rsidRPr="00E33E3E">
        <w:rPr>
          <w:rFonts w:ascii="Times New Roman" w:hAnsi="Times New Roman" w:cs="Times New Roman"/>
          <w:sz w:val="24"/>
          <w:szCs w:val="24"/>
        </w:rPr>
        <w:t xml:space="preserve"> plays in international commercial </w:t>
      </w:r>
      <w:r w:rsidR="00C87A35" w:rsidRPr="00E33E3E">
        <w:rPr>
          <w:rFonts w:ascii="Times New Roman" w:hAnsi="Times New Roman" w:cs="Times New Roman"/>
          <w:sz w:val="24"/>
          <w:szCs w:val="24"/>
        </w:rPr>
        <w:t>transaction is that</w:t>
      </w:r>
      <w:r w:rsidRPr="00E33E3E">
        <w:rPr>
          <w:rFonts w:ascii="Times New Roman" w:hAnsi="Times New Roman" w:cs="Times New Roman"/>
          <w:sz w:val="24"/>
          <w:szCs w:val="24"/>
        </w:rPr>
        <w:t xml:space="preserve"> </w:t>
      </w:r>
      <w:proofErr w:type="gramStart"/>
      <w:r w:rsidRPr="00E33E3E">
        <w:rPr>
          <w:rFonts w:ascii="Times New Roman" w:hAnsi="Times New Roman" w:cs="Times New Roman"/>
          <w:sz w:val="24"/>
          <w:szCs w:val="24"/>
        </w:rPr>
        <w:t>its</w:t>
      </w:r>
      <w:proofErr w:type="gramEnd"/>
      <w:r w:rsidRPr="00E33E3E">
        <w:rPr>
          <w:rFonts w:ascii="Times New Roman" w:hAnsi="Times New Roman" w:cs="Times New Roman"/>
          <w:sz w:val="24"/>
          <w:szCs w:val="24"/>
        </w:rPr>
        <w:t xml:space="preserve"> </w:t>
      </w:r>
      <w:r w:rsidR="00820E91" w:rsidRPr="00E33E3E">
        <w:rPr>
          <w:rFonts w:ascii="Times New Roman" w:hAnsi="Times New Roman" w:cs="Times New Roman"/>
          <w:sz w:val="24"/>
          <w:szCs w:val="24"/>
        </w:rPr>
        <w:t>remarkably used to mitigate the risk of a seller for alread</w:t>
      </w:r>
      <w:r w:rsidRPr="00E33E3E">
        <w:rPr>
          <w:rFonts w:ascii="Times New Roman" w:hAnsi="Times New Roman" w:cs="Times New Roman"/>
          <w:sz w:val="24"/>
          <w:szCs w:val="24"/>
        </w:rPr>
        <w:t>y sold</w:t>
      </w:r>
      <w:r w:rsidR="00820E91" w:rsidRPr="00E33E3E">
        <w:rPr>
          <w:rFonts w:ascii="Times New Roman" w:hAnsi="Times New Roman" w:cs="Times New Roman"/>
          <w:sz w:val="24"/>
          <w:szCs w:val="24"/>
        </w:rPr>
        <w:t xml:space="preserve"> </w:t>
      </w:r>
      <w:r w:rsidRPr="00E33E3E">
        <w:rPr>
          <w:rFonts w:ascii="Times New Roman" w:hAnsi="Times New Roman" w:cs="Times New Roman"/>
          <w:sz w:val="24"/>
          <w:szCs w:val="24"/>
        </w:rPr>
        <w:t>and delivered goods to the buyer. The letter of credit gives the mandate to proceed payments directly from the buyer’s bank account to the seller.</w:t>
      </w:r>
    </w:p>
    <w:p w:rsidR="00DB761E" w:rsidRPr="00E33E3E" w:rsidRDefault="003E2FD0" w:rsidP="00E33E3E">
      <w:pPr>
        <w:pStyle w:val="ListParagraph"/>
        <w:numPr>
          <w:ilvl w:val="0"/>
          <w:numId w:val="1"/>
        </w:numPr>
        <w:spacing w:line="480" w:lineRule="auto"/>
        <w:rPr>
          <w:rFonts w:ascii="Times New Roman" w:hAnsi="Times New Roman" w:cs="Times New Roman"/>
          <w:sz w:val="24"/>
          <w:szCs w:val="24"/>
        </w:rPr>
      </w:pPr>
      <w:r w:rsidRPr="00E33E3E">
        <w:rPr>
          <w:rFonts w:ascii="Times New Roman" w:hAnsi="Times New Roman" w:cs="Times New Roman"/>
          <w:sz w:val="24"/>
          <w:szCs w:val="24"/>
        </w:rPr>
        <w:t>One of the t</w:t>
      </w:r>
      <w:r w:rsidR="00DB761E" w:rsidRPr="00E33E3E">
        <w:rPr>
          <w:rFonts w:ascii="Times New Roman" w:hAnsi="Times New Roman" w:cs="Times New Roman"/>
          <w:sz w:val="24"/>
          <w:szCs w:val="24"/>
        </w:rPr>
        <w:t xml:space="preserve">hree other documents that are critical to complete a commercial transaction </w:t>
      </w:r>
      <w:r w:rsidRPr="00E33E3E">
        <w:rPr>
          <w:rFonts w:ascii="Times New Roman" w:hAnsi="Times New Roman" w:cs="Times New Roman"/>
          <w:sz w:val="24"/>
          <w:szCs w:val="24"/>
        </w:rPr>
        <w:t>where a letter of credit is used to complete payments of a seller is</w:t>
      </w:r>
      <w:r w:rsidR="00C87A35" w:rsidRPr="00E33E3E">
        <w:rPr>
          <w:rFonts w:ascii="Times New Roman" w:hAnsi="Times New Roman" w:cs="Times New Roman"/>
          <w:sz w:val="24"/>
          <w:szCs w:val="24"/>
        </w:rPr>
        <w:t xml:space="preserve"> the</w:t>
      </w:r>
      <w:r w:rsidRPr="00E33E3E">
        <w:rPr>
          <w:rFonts w:ascii="Times New Roman" w:hAnsi="Times New Roman" w:cs="Times New Roman"/>
          <w:sz w:val="24"/>
          <w:szCs w:val="24"/>
        </w:rPr>
        <w:t xml:space="preserve"> bill of landing. Bill of landing is a documents basically used as a receipt that acknowledges the freight services and contains the details of the goods carried. The second document critically needed to complete a commercial transaction where a letter of credit is used is </w:t>
      </w:r>
      <w:r w:rsidR="00F30B17" w:rsidRPr="00E33E3E">
        <w:rPr>
          <w:rFonts w:ascii="Times New Roman" w:hAnsi="Times New Roman" w:cs="Times New Roman"/>
          <w:sz w:val="24"/>
          <w:szCs w:val="24"/>
        </w:rPr>
        <w:t xml:space="preserve">an order bill of landing </w:t>
      </w:r>
      <w:r w:rsidR="00C87A35" w:rsidRPr="00E33E3E">
        <w:rPr>
          <w:rFonts w:ascii="Times New Roman" w:hAnsi="Times New Roman" w:cs="Times New Roman"/>
          <w:sz w:val="24"/>
          <w:szCs w:val="24"/>
        </w:rPr>
        <w:t>which is</w:t>
      </w:r>
      <w:r w:rsidR="00F30B17" w:rsidRPr="00E33E3E">
        <w:rPr>
          <w:rFonts w:ascii="Times New Roman" w:hAnsi="Times New Roman" w:cs="Times New Roman"/>
          <w:sz w:val="24"/>
          <w:szCs w:val="24"/>
        </w:rPr>
        <w:t xml:space="preserve"> a document that shows a bill is entrusted or reserved for a certain person named in the bill. </w:t>
      </w:r>
      <w:r w:rsidR="00924740" w:rsidRPr="00E33E3E">
        <w:rPr>
          <w:rFonts w:ascii="Times New Roman" w:hAnsi="Times New Roman" w:cs="Times New Roman"/>
          <w:sz w:val="24"/>
          <w:szCs w:val="24"/>
        </w:rPr>
        <w:t>T</w:t>
      </w:r>
      <w:r w:rsidR="00F30B17" w:rsidRPr="00E33E3E">
        <w:rPr>
          <w:rFonts w:ascii="Times New Roman" w:hAnsi="Times New Roman" w:cs="Times New Roman"/>
          <w:sz w:val="24"/>
          <w:szCs w:val="24"/>
        </w:rPr>
        <w:t>h</w:t>
      </w:r>
      <w:r w:rsidR="00924740" w:rsidRPr="00E33E3E">
        <w:rPr>
          <w:rFonts w:ascii="Times New Roman" w:hAnsi="Times New Roman" w:cs="Times New Roman"/>
          <w:sz w:val="24"/>
          <w:szCs w:val="24"/>
        </w:rPr>
        <w:t xml:space="preserve">e third document needed to complete commercial transaction where a letter of credit is used to complete payments </w:t>
      </w:r>
      <w:r w:rsidR="00C87A35" w:rsidRPr="00E33E3E">
        <w:rPr>
          <w:rFonts w:ascii="Times New Roman" w:hAnsi="Times New Roman" w:cs="Times New Roman"/>
          <w:sz w:val="24"/>
          <w:szCs w:val="24"/>
        </w:rPr>
        <w:t xml:space="preserve">to the seller </w:t>
      </w:r>
      <w:r w:rsidR="00924740" w:rsidRPr="00E33E3E">
        <w:rPr>
          <w:rFonts w:ascii="Times New Roman" w:hAnsi="Times New Roman" w:cs="Times New Roman"/>
          <w:sz w:val="24"/>
          <w:szCs w:val="24"/>
        </w:rPr>
        <w:t xml:space="preserve">is a commercial </w:t>
      </w:r>
      <w:r w:rsidR="00C87A35" w:rsidRPr="00E33E3E">
        <w:rPr>
          <w:rFonts w:ascii="Times New Roman" w:hAnsi="Times New Roman" w:cs="Times New Roman"/>
          <w:sz w:val="24"/>
          <w:szCs w:val="24"/>
        </w:rPr>
        <w:t>invoice. A</w:t>
      </w:r>
      <w:r w:rsidR="00924740" w:rsidRPr="00E33E3E">
        <w:rPr>
          <w:rFonts w:ascii="Times New Roman" w:hAnsi="Times New Roman" w:cs="Times New Roman"/>
          <w:sz w:val="24"/>
          <w:szCs w:val="24"/>
        </w:rPr>
        <w:t xml:space="preserve"> commercial invoice is a document used for valuation of imported goods and determ</w:t>
      </w:r>
      <w:r w:rsidR="00C87A35" w:rsidRPr="00E33E3E">
        <w:rPr>
          <w:rFonts w:ascii="Times New Roman" w:hAnsi="Times New Roman" w:cs="Times New Roman"/>
          <w:sz w:val="24"/>
          <w:szCs w:val="24"/>
        </w:rPr>
        <w:t>ining duties or taxes to be pai</w:t>
      </w:r>
      <w:r w:rsidR="00924740" w:rsidRPr="00E33E3E">
        <w:rPr>
          <w:rFonts w:ascii="Times New Roman" w:hAnsi="Times New Roman" w:cs="Times New Roman"/>
          <w:sz w:val="24"/>
          <w:szCs w:val="24"/>
        </w:rPr>
        <w:t>d for the goods.</w:t>
      </w:r>
    </w:p>
    <w:p w:rsidR="0092287E" w:rsidRPr="00E33E3E" w:rsidRDefault="0092287E"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Question 2</w:t>
      </w:r>
    </w:p>
    <w:p w:rsidR="00685977" w:rsidRPr="00E33E3E" w:rsidRDefault="008D1B1B" w:rsidP="00E33E3E">
      <w:pPr>
        <w:pStyle w:val="ListParagraph"/>
        <w:numPr>
          <w:ilvl w:val="0"/>
          <w:numId w:val="2"/>
        </w:num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One of the three hedging strategies to minimize the risk of loss </w:t>
      </w:r>
      <w:r w:rsidR="0092287E" w:rsidRPr="00E33E3E">
        <w:rPr>
          <w:rFonts w:ascii="Times New Roman" w:hAnsi="Times New Roman" w:cs="Times New Roman"/>
          <w:sz w:val="24"/>
          <w:szCs w:val="24"/>
        </w:rPr>
        <w:t xml:space="preserve">of my firm when </w:t>
      </w:r>
      <w:r w:rsidR="00685977" w:rsidRPr="00E33E3E">
        <w:rPr>
          <w:rFonts w:ascii="Times New Roman" w:hAnsi="Times New Roman" w:cs="Times New Roman"/>
          <w:sz w:val="24"/>
          <w:szCs w:val="24"/>
        </w:rPr>
        <w:t xml:space="preserve">converting rupees to euros </w:t>
      </w:r>
      <w:r w:rsidRPr="00E33E3E">
        <w:rPr>
          <w:rFonts w:ascii="Times New Roman" w:hAnsi="Times New Roman" w:cs="Times New Roman"/>
          <w:sz w:val="24"/>
          <w:szCs w:val="24"/>
        </w:rPr>
        <w:t xml:space="preserve">is currency </w:t>
      </w:r>
      <w:r w:rsidR="00C87A35" w:rsidRPr="00E33E3E">
        <w:rPr>
          <w:rFonts w:ascii="Times New Roman" w:hAnsi="Times New Roman" w:cs="Times New Roman"/>
          <w:sz w:val="24"/>
          <w:szCs w:val="24"/>
        </w:rPr>
        <w:t>forwards. Currency</w:t>
      </w:r>
      <w:r w:rsidRPr="00E33E3E">
        <w:rPr>
          <w:rFonts w:ascii="Times New Roman" w:hAnsi="Times New Roman" w:cs="Times New Roman"/>
          <w:sz w:val="24"/>
          <w:szCs w:val="24"/>
        </w:rPr>
        <w:t xml:space="preserve"> forwards is a contract that</w:t>
      </w:r>
      <w:r w:rsidR="00685977" w:rsidRPr="00E33E3E">
        <w:rPr>
          <w:rFonts w:ascii="Times New Roman" w:hAnsi="Times New Roman" w:cs="Times New Roman"/>
          <w:sz w:val="24"/>
          <w:szCs w:val="24"/>
        </w:rPr>
        <w:t xml:space="preserve"> will help</w:t>
      </w:r>
      <w:r w:rsidR="00C87A35" w:rsidRPr="00E33E3E">
        <w:rPr>
          <w:rFonts w:ascii="Times New Roman" w:hAnsi="Times New Roman" w:cs="Times New Roman"/>
          <w:sz w:val="24"/>
          <w:szCs w:val="24"/>
        </w:rPr>
        <w:t xml:space="preserve"> India</w:t>
      </w:r>
      <w:r w:rsidR="00685977" w:rsidRPr="00E33E3E">
        <w:rPr>
          <w:rFonts w:ascii="Times New Roman" w:hAnsi="Times New Roman" w:cs="Times New Roman"/>
          <w:sz w:val="24"/>
          <w:szCs w:val="24"/>
        </w:rPr>
        <w:t xml:space="preserve"> lock</w:t>
      </w:r>
      <w:r w:rsidRPr="00E33E3E">
        <w:rPr>
          <w:rFonts w:ascii="Times New Roman" w:hAnsi="Times New Roman" w:cs="Times New Roman"/>
          <w:sz w:val="24"/>
          <w:szCs w:val="24"/>
        </w:rPr>
        <w:t xml:space="preserve"> </w:t>
      </w:r>
      <w:r w:rsidR="00685977" w:rsidRPr="00E33E3E">
        <w:rPr>
          <w:rFonts w:ascii="Times New Roman" w:hAnsi="Times New Roman" w:cs="Times New Roman"/>
          <w:sz w:val="24"/>
          <w:szCs w:val="24"/>
        </w:rPr>
        <w:t>the exchange rates</w:t>
      </w:r>
      <w:r w:rsidRPr="00E33E3E">
        <w:rPr>
          <w:rFonts w:ascii="Times New Roman" w:hAnsi="Times New Roman" w:cs="Times New Roman"/>
          <w:sz w:val="24"/>
          <w:szCs w:val="24"/>
        </w:rPr>
        <w:t xml:space="preserve"> in the future date with no upfront </w:t>
      </w:r>
      <w:r w:rsidR="00C87A35" w:rsidRPr="00E33E3E">
        <w:rPr>
          <w:rFonts w:ascii="Times New Roman" w:hAnsi="Times New Roman" w:cs="Times New Roman"/>
          <w:sz w:val="24"/>
          <w:szCs w:val="24"/>
        </w:rPr>
        <w:t>cost. The</w:t>
      </w:r>
      <w:r w:rsidRPr="00E33E3E">
        <w:rPr>
          <w:rFonts w:ascii="Times New Roman" w:hAnsi="Times New Roman" w:cs="Times New Roman"/>
          <w:sz w:val="24"/>
          <w:szCs w:val="24"/>
        </w:rPr>
        <w:t xml:space="preserve"> second hedging strategy to minimize risk of loss is cu</w:t>
      </w:r>
      <w:r w:rsidR="00685977" w:rsidRPr="00E33E3E">
        <w:rPr>
          <w:rFonts w:ascii="Times New Roman" w:hAnsi="Times New Roman" w:cs="Times New Roman"/>
          <w:sz w:val="24"/>
          <w:szCs w:val="24"/>
        </w:rPr>
        <w:t xml:space="preserve">rrency options where </w:t>
      </w:r>
      <w:r w:rsidR="0092287E" w:rsidRPr="00E33E3E">
        <w:rPr>
          <w:rFonts w:ascii="Times New Roman" w:hAnsi="Times New Roman" w:cs="Times New Roman"/>
          <w:sz w:val="24"/>
          <w:szCs w:val="24"/>
        </w:rPr>
        <w:t>the firm will be</w:t>
      </w:r>
      <w:r w:rsidRPr="00E33E3E">
        <w:rPr>
          <w:rFonts w:ascii="Times New Roman" w:hAnsi="Times New Roman" w:cs="Times New Roman"/>
          <w:sz w:val="24"/>
          <w:szCs w:val="24"/>
        </w:rPr>
        <w:t xml:space="preserve"> offered the</w:t>
      </w:r>
      <w:r w:rsidR="00685977" w:rsidRPr="00E33E3E">
        <w:rPr>
          <w:rFonts w:ascii="Times New Roman" w:hAnsi="Times New Roman" w:cs="Times New Roman"/>
          <w:sz w:val="24"/>
          <w:szCs w:val="24"/>
        </w:rPr>
        <w:t xml:space="preserve"> </w:t>
      </w:r>
      <w:r w:rsidRPr="00E33E3E">
        <w:rPr>
          <w:rFonts w:ascii="Times New Roman" w:hAnsi="Times New Roman" w:cs="Times New Roman"/>
          <w:sz w:val="24"/>
          <w:szCs w:val="24"/>
        </w:rPr>
        <w:t xml:space="preserve">mandate to buy </w:t>
      </w:r>
      <w:r w:rsidR="00685977" w:rsidRPr="00E33E3E">
        <w:rPr>
          <w:rFonts w:ascii="Times New Roman" w:hAnsi="Times New Roman" w:cs="Times New Roman"/>
          <w:sz w:val="24"/>
          <w:szCs w:val="24"/>
        </w:rPr>
        <w:t xml:space="preserve">or sell by the rupees in the 10 million euros before the value </w:t>
      </w:r>
      <w:r w:rsidR="00685977" w:rsidRPr="00E33E3E">
        <w:rPr>
          <w:rFonts w:ascii="Times New Roman" w:hAnsi="Times New Roman" w:cs="Times New Roman"/>
          <w:sz w:val="24"/>
          <w:szCs w:val="24"/>
        </w:rPr>
        <w:lastRenderedPageBreak/>
        <w:t xml:space="preserve">of </w:t>
      </w:r>
      <w:r w:rsidR="00C87A35" w:rsidRPr="00E33E3E">
        <w:rPr>
          <w:rFonts w:ascii="Times New Roman" w:hAnsi="Times New Roman" w:cs="Times New Roman"/>
          <w:sz w:val="24"/>
          <w:szCs w:val="24"/>
        </w:rPr>
        <w:t>euros’</w:t>
      </w:r>
      <w:r w:rsidR="00685977" w:rsidRPr="00E33E3E">
        <w:rPr>
          <w:rFonts w:ascii="Times New Roman" w:hAnsi="Times New Roman" w:cs="Times New Roman"/>
          <w:sz w:val="24"/>
          <w:szCs w:val="24"/>
        </w:rPr>
        <w:t xml:space="preserve"> </w:t>
      </w:r>
      <w:r w:rsidR="00C87A35" w:rsidRPr="00E33E3E">
        <w:rPr>
          <w:rFonts w:ascii="Times New Roman" w:hAnsi="Times New Roman" w:cs="Times New Roman"/>
          <w:sz w:val="24"/>
          <w:szCs w:val="24"/>
        </w:rPr>
        <w:t>increases. The</w:t>
      </w:r>
      <w:r w:rsidR="00685977" w:rsidRPr="00E33E3E">
        <w:rPr>
          <w:rFonts w:ascii="Times New Roman" w:hAnsi="Times New Roman" w:cs="Times New Roman"/>
          <w:sz w:val="24"/>
          <w:szCs w:val="24"/>
        </w:rPr>
        <w:t xml:space="preserve"> third hedging strategy used to minimize </w:t>
      </w:r>
      <w:r w:rsidR="00C87A35" w:rsidRPr="00E33E3E">
        <w:rPr>
          <w:rFonts w:ascii="Times New Roman" w:hAnsi="Times New Roman" w:cs="Times New Roman"/>
          <w:sz w:val="24"/>
          <w:szCs w:val="24"/>
        </w:rPr>
        <w:t>risk</w:t>
      </w:r>
      <w:r w:rsidR="00685977" w:rsidRPr="00E33E3E">
        <w:rPr>
          <w:rFonts w:ascii="Times New Roman" w:hAnsi="Times New Roman" w:cs="Times New Roman"/>
          <w:sz w:val="24"/>
          <w:szCs w:val="24"/>
        </w:rPr>
        <w:t xml:space="preserve"> of loss converting rupees t</w:t>
      </w:r>
      <w:r w:rsidR="0092287E" w:rsidRPr="00E33E3E">
        <w:rPr>
          <w:rFonts w:ascii="Times New Roman" w:hAnsi="Times New Roman" w:cs="Times New Roman"/>
          <w:sz w:val="24"/>
          <w:szCs w:val="24"/>
        </w:rPr>
        <w:t>o euros is currency futures whereby my firm</w:t>
      </w:r>
      <w:r w:rsidR="00685977" w:rsidRPr="00E33E3E">
        <w:rPr>
          <w:rFonts w:ascii="Times New Roman" w:hAnsi="Times New Roman" w:cs="Times New Roman"/>
          <w:sz w:val="24"/>
          <w:szCs w:val="24"/>
        </w:rPr>
        <w:t xml:space="preserve"> can trade on an exchange and a small amount of upfront margin is </w:t>
      </w:r>
      <w:r w:rsidR="00C87A35" w:rsidRPr="00E33E3E">
        <w:rPr>
          <w:rFonts w:ascii="Times New Roman" w:hAnsi="Times New Roman" w:cs="Times New Roman"/>
          <w:sz w:val="24"/>
          <w:szCs w:val="24"/>
        </w:rPr>
        <w:t>considered</w:t>
      </w:r>
      <w:r w:rsidR="00685977" w:rsidRPr="00E33E3E">
        <w:rPr>
          <w:rFonts w:ascii="Times New Roman" w:hAnsi="Times New Roman" w:cs="Times New Roman"/>
          <w:sz w:val="24"/>
          <w:szCs w:val="24"/>
        </w:rPr>
        <w:t>.</w:t>
      </w:r>
    </w:p>
    <w:p w:rsidR="00420AED" w:rsidRPr="00E33E3E" w:rsidRDefault="00420AED" w:rsidP="00E33E3E">
      <w:pPr>
        <w:pStyle w:val="ListParagraph"/>
        <w:numPr>
          <w:ilvl w:val="0"/>
          <w:numId w:val="2"/>
        </w:numPr>
        <w:spacing w:line="480" w:lineRule="auto"/>
        <w:rPr>
          <w:rFonts w:ascii="Times New Roman" w:hAnsi="Times New Roman" w:cs="Times New Roman"/>
          <w:sz w:val="24"/>
          <w:szCs w:val="24"/>
        </w:rPr>
      </w:pPr>
      <w:r w:rsidRPr="00E33E3E">
        <w:rPr>
          <w:rFonts w:ascii="Times New Roman" w:hAnsi="Times New Roman" w:cs="Times New Roman"/>
          <w:sz w:val="24"/>
          <w:szCs w:val="24"/>
        </w:rPr>
        <w:t>The problem illustrated in the question above illustrates a translation risk</w:t>
      </w:r>
    </w:p>
    <w:p w:rsidR="00DB761E" w:rsidRPr="00E33E3E" w:rsidRDefault="00420AED" w:rsidP="00E33E3E">
      <w:pPr>
        <w:pStyle w:val="ListParagraph"/>
        <w:numPr>
          <w:ilvl w:val="0"/>
          <w:numId w:val="2"/>
        </w:num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The </w:t>
      </w:r>
      <w:r w:rsidR="00C87A35" w:rsidRPr="00E33E3E">
        <w:rPr>
          <w:rFonts w:ascii="Times New Roman" w:hAnsi="Times New Roman" w:cs="Times New Roman"/>
          <w:sz w:val="24"/>
          <w:szCs w:val="24"/>
        </w:rPr>
        <w:t>difference</w:t>
      </w:r>
      <w:r w:rsidRPr="00E33E3E">
        <w:rPr>
          <w:rFonts w:ascii="Times New Roman" w:hAnsi="Times New Roman" w:cs="Times New Roman"/>
          <w:sz w:val="24"/>
          <w:szCs w:val="24"/>
        </w:rPr>
        <w:t xml:space="preserve"> between </w:t>
      </w:r>
      <w:r w:rsidR="00C87A35" w:rsidRPr="00E33E3E">
        <w:rPr>
          <w:rFonts w:ascii="Times New Roman" w:hAnsi="Times New Roman" w:cs="Times New Roman"/>
          <w:sz w:val="24"/>
          <w:szCs w:val="24"/>
        </w:rPr>
        <w:t>hedging</w:t>
      </w:r>
      <w:r w:rsidRPr="00E33E3E">
        <w:rPr>
          <w:rFonts w:ascii="Times New Roman" w:hAnsi="Times New Roman" w:cs="Times New Roman"/>
          <w:sz w:val="24"/>
          <w:szCs w:val="24"/>
        </w:rPr>
        <w:t xml:space="preserve"> and speculation is that hedging </w:t>
      </w:r>
      <w:r w:rsidR="00C87A35" w:rsidRPr="00E33E3E">
        <w:rPr>
          <w:rFonts w:ascii="Times New Roman" w:hAnsi="Times New Roman" w:cs="Times New Roman"/>
          <w:sz w:val="24"/>
          <w:szCs w:val="24"/>
        </w:rPr>
        <w:t>involves</w:t>
      </w:r>
      <w:r w:rsidRPr="00E33E3E">
        <w:rPr>
          <w:rFonts w:ascii="Times New Roman" w:hAnsi="Times New Roman" w:cs="Times New Roman"/>
          <w:sz w:val="24"/>
          <w:szCs w:val="24"/>
        </w:rPr>
        <w:t xml:space="preserve"> an investor taking precautions in order to either prevent a negative event or reduce the impact of the event by taking an opposite position while </w:t>
      </w:r>
      <w:r w:rsidR="00C87A35" w:rsidRPr="00E33E3E">
        <w:rPr>
          <w:rFonts w:ascii="Times New Roman" w:hAnsi="Times New Roman" w:cs="Times New Roman"/>
          <w:sz w:val="24"/>
          <w:szCs w:val="24"/>
        </w:rPr>
        <w:t>speculation</w:t>
      </w:r>
      <w:r w:rsidRPr="00E33E3E">
        <w:rPr>
          <w:rFonts w:ascii="Times New Roman" w:hAnsi="Times New Roman" w:cs="Times New Roman"/>
          <w:sz w:val="24"/>
          <w:szCs w:val="24"/>
        </w:rPr>
        <w:t xml:space="preserve"> involves future expectations and </w:t>
      </w:r>
      <w:r w:rsidR="00C87A35" w:rsidRPr="00E33E3E">
        <w:rPr>
          <w:rFonts w:ascii="Times New Roman" w:hAnsi="Times New Roman" w:cs="Times New Roman"/>
          <w:sz w:val="24"/>
          <w:szCs w:val="24"/>
        </w:rPr>
        <w:t xml:space="preserve">informed </w:t>
      </w:r>
      <w:r w:rsidRPr="00E33E3E">
        <w:rPr>
          <w:rFonts w:ascii="Times New Roman" w:hAnsi="Times New Roman" w:cs="Times New Roman"/>
          <w:sz w:val="24"/>
          <w:szCs w:val="24"/>
        </w:rPr>
        <w:t>guesses of how the market will be.</w:t>
      </w:r>
    </w:p>
    <w:p w:rsidR="000C1357" w:rsidRPr="00E33E3E" w:rsidRDefault="000C1357"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Question 3</w:t>
      </w:r>
    </w:p>
    <w:p w:rsidR="000C1357" w:rsidRPr="00E33E3E" w:rsidRDefault="000C1357" w:rsidP="00E33E3E">
      <w:pPr>
        <w:pStyle w:val="ListParagraph"/>
        <w:numPr>
          <w:ilvl w:val="0"/>
          <w:numId w:val="3"/>
        </w:num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A functional legal system is one of the most important factors foreign and international investors consider while considering business opportunities in a given country. Functional legal system are the procedures and the process followed in a given country to interpret and enforce the rule of law. In addition, certain aspects and the functionality of a legal system influence the attractiveness for a country as an investment market. Therefore, legal systems stipulate the rights and responsibilities of the foreign investors in their business transactions of a country. Examples of how a functional legal system is important to foreign investor include the laws of the land will regulate the business practices in a given country. Secondly, a functional legal system provides ease in handling of business in the sense that there are clearly laid up procedures and processes in the way business transactions are handled in a given country. Finally, the legal system of a country will also determine the processes required in the setting up of business by foreigners as well as the repatriation rates once the business has been set Political </w:t>
      </w:r>
      <w:r w:rsidRPr="00E33E3E">
        <w:rPr>
          <w:rFonts w:ascii="Times New Roman" w:hAnsi="Times New Roman" w:cs="Times New Roman"/>
          <w:sz w:val="24"/>
          <w:szCs w:val="24"/>
        </w:rPr>
        <w:lastRenderedPageBreak/>
        <w:t>stability is vital consideration by investors as a stable political environment provides an enabling business environment. This can be illustrated by the examples below;</w:t>
      </w:r>
    </w:p>
    <w:p w:rsidR="000C1357" w:rsidRPr="00E33E3E" w:rsidRDefault="000C1357" w:rsidP="00E33E3E">
      <w:pPr>
        <w:pStyle w:val="ListParagraph"/>
        <w:numPr>
          <w:ilvl w:val="0"/>
          <w:numId w:val="5"/>
        </w:numPr>
        <w:spacing w:line="480" w:lineRule="auto"/>
        <w:rPr>
          <w:rFonts w:ascii="Times New Roman" w:hAnsi="Times New Roman" w:cs="Times New Roman"/>
          <w:sz w:val="24"/>
          <w:szCs w:val="24"/>
        </w:rPr>
      </w:pPr>
      <w:r w:rsidRPr="00E33E3E">
        <w:rPr>
          <w:rFonts w:ascii="Times New Roman" w:hAnsi="Times New Roman" w:cs="Times New Roman"/>
          <w:sz w:val="24"/>
          <w:szCs w:val="24"/>
        </w:rPr>
        <w:t>Political stability is important to foreign investors since unstable countries tend to be affected by inflation and high rates of poverty. Therefore, the concerned countries are able to offer good markets for the investments made by foreign countries and the purchasing power is generally low. For example, in Middle East countries and Zimbabwe in Africa have tended to scare away investors to more stable countries in Europe.</w:t>
      </w:r>
    </w:p>
    <w:p w:rsidR="000C1357" w:rsidRPr="00E33E3E" w:rsidRDefault="000C1357"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Question 4</w:t>
      </w:r>
    </w:p>
    <w:p w:rsidR="000C1357" w:rsidRPr="00E33E3E" w:rsidRDefault="000C1357" w:rsidP="00E33E3E">
      <w:pPr>
        <w:pStyle w:val="ListParagraph"/>
        <w:numPr>
          <w:ilvl w:val="0"/>
          <w:numId w:val="6"/>
        </w:numPr>
        <w:spacing w:line="480" w:lineRule="auto"/>
        <w:rPr>
          <w:rFonts w:ascii="Times New Roman" w:hAnsi="Times New Roman" w:cs="Times New Roman"/>
          <w:sz w:val="24"/>
          <w:szCs w:val="24"/>
        </w:rPr>
      </w:pPr>
      <w:r w:rsidRPr="00E33E3E">
        <w:rPr>
          <w:rFonts w:ascii="Times New Roman" w:hAnsi="Times New Roman" w:cs="Times New Roman"/>
          <w:sz w:val="24"/>
          <w:szCs w:val="24"/>
        </w:rPr>
        <w:t>The world trade organization was established after the Second World War to ensure that trade throughout the globe would commence smoothly and in a free and fair way. In my own opinion, economic growth is attributable to WTO because it created and embodied the basic and common rules for international trade and offered background for international commerce. Despite the disadvantages associated with WTO the benefits of economic growth have outweighed the economic disruptions associated with it since it has provided a great platform and promoted international trade.</w:t>
      </w:r>
    </w:p>
    <w:p w:rsidR="000C1357" w:rsidRPr="00E33E3E" w:rsidRDefault="000C1357" w:rsidP="00E33E3E">
      <w:pPr>
        <w:pStyle w:val="ListParagraph"/>
        <w:numPr>
          <w:ilvl w:val="0"/>
          <w:numId w:val="6"/>
        </w:numPr>
        <w:spacing w:line="480" w:lineRule="auto"/>
        <w:rPr>
          <w:rFonts w:ascii="Times New Roman" w:hAnsi="Times New Roman" w:cs="Times New Roman"/>
          <w:sz w:val="24"/>
          <w:szCs w:val="24"/>
        </w:rPr>
      </w:pPr>
      <w:r w:rsidRPr="00E33E3E">
        <w:rPr>
          <w:rFonts w:ascii="Times New Roman" w:hAnsi="Times New Roman" w:cs="Times New Roman"/>
          <w:sz w:val="24"/>
          <w:szCs w:val="24"/>
        </w:rPr>
        <w:t>The consequences of President Donald Trump’s nationalistic and protectionist policies will be beneficial to industries within the United States of America.  Again, policies will help reduce the number of foreign investors that would provide unhealthy competition to corporations within the USA.</w:t>
      </w:r>
    </w:p>
    <w:p w:rsidR="00940C63" w:rsidRPr="00E33E3E" w:rsidRDefault="00940C63"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Question 5</w:t>
      </w:r>
    </w:p>
    <w:p w:rsidR="00940C63" w:rsidRPr="00E33E3E" w:rsidRDefault="00940C63" w:rsidP="00E33E3E">
      <w:pPr>
        <w:pStyle w:val="ListParagraph"/>
        <w:numPr>
          <w:ilvl w:val="0"/>
          <w:numId w:val="7"/>
        </w:numPr>
        <w:spacing w:line="480" w:lineRule="auto"/>
        <w:rPr>
          <w:rFonts w:ascii="Times New Roman" w:hAnsi="Times New Roman" w:cs="Times New Roman"/>
          <w:sz w:val="24"/>
          <w:szCs w:val="24"/>
        </w:rPr>
      </w:pPr>
      <w:r w:rsidRPr="00E33E3E">
        <w:rPr>
          <w:rFonts w:ascii="Times New Roman" w:hAnsi="Times New Roman" w:cs="Times New Roman"/>
          <w:sz w:val="24"/>
          <w:szCs w:val="24"/>
        </w:rPr>
        <w:lastRenderedPageBreak/>
        <w:t xml:space="preserve">The first type of economic integration agreement is the free trade area.  A free trade area occurs when a group of countries agree to eliminate tariffs between themselves but they also maintain their own external tariffs on the imports from the rest of the world. </w:t>
      </w:r>
    </w:p>
    <w:p w:rsidR="00940C63" w:rsidRPr="00E33E3E" w:rsidRDefault="00940C63"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ab/>
        <w:t xml:space="preserve">Customs union is the second type of economic integration. A custom union occurs when </w:t>
      </w:r>
      <w:r w:rsidRPr="00E33E3E">
        <w:rPr>
          <w:rFonts w:ascii="Times New Roman" w:hAnsi="Times New Roman" w:cs="Times New Roman"/>
          <w:sz w:val="24"/>
          <w:szCs w:val="24"/>
        </w:rPr>
        <w:tab/>
        <w:t xml:space="preserve">there is an agreement of elimination of tariffs among themselves and they set a </w:t>
      </w:r>
      <w:r w:rsidRPr="00E33E3E">
        <w:rPr>
          <w:rFonts w:ascii="Times New Roman" w:hAnsi="Times New Roman" w:cs="Times New Roman"/>
          <w:sz w:val="24"/>
          <w:szCs w:val="24"/>
        </w:rPr>
        <w:tab/>
        <w:t xml:space="preserve">common </w:t>
      </w:r>
      <w:r w:rsidR="00133516" w:rsidRPr="00E33E3E">
        <w:rPr>
          <w:rFonts w:ascii="Times New Roman" w:hAnsi="Times New Roman" w:cs="Times New Roman"/>
          <w:sz w:val="24"/>
          <w:szCs w:val="24"/>
        </w:rPr>
        <w:t>external tariffs on imports for</w:t>
      </w:r>
      <w:r w:rsidRPr="00E33E3E">
        <w:rPr>
          <w:rFonts w:ascii="Times New Roman" w:hAnsi="Times New Roman" w:cs="Times New Roman"/>
          <w:sz w:val="24"/>
          <w:szCs w:val="24"/>
        </w:rPr>
        <w:t xml:space="preserve"> the rest of the world. The European Union is </w:t>
      </w:r>
      <w:r w:rsidRPr="00E33E3E">
        <w:rPr>
          <w:rFonts w:ascii="Times New Roman" w:hAnsi="Times New Roman" w:cs="Times New Roman"/>
          <w:sz w:val="24"/>
          <w:szCs w:val="24"/>
        </w:rPr>
        <w:tab/>
        <w:t>among the organizations that represents such an agreement.</w:t>
      </w:r>
    </w:p>
    <w:p w:rsidR="00940C63" w:rsidRPr="00E33E3E" w:rsidRDefault="00940C63"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ab/>
        <w:t xml:space="preserve">Another type of economic integration is the common market. A common market </w:t>
      </w:r>
      <w:r w:rsidRPr="00E33E3E">
        <w:rPr>
          <w:rFonts w:ascii="Times New Roman" w:hAnsi="Times New Roman" w:cs="Times New Roman"/>
          <w:sz w:val="24"/>
          <w:szCs w:val="24"/>
        </w:rPr>
        <w:tab/>
        <w:t xml:space="preserve">agreement is one that introduces free trade on the goods and services, sets common </w:t>
      </w:r>
      <w:r w:rsidRPr="00E33E3E">
        <w:rPr>
          <w:rFonts w:ascii="Times New Roman" w:hAnsi="Times New Roman" w:cs="Times New Roman"/>
          <w:sz w:val="24"/>
          <w:szCs w:val="24"/>
        </w:rPr>
        <w:tab/>
        <w:t xml:space="preserve">external tariffs among their members and also it allows for the free mobility of labor </w:t>
      </w:r>
      <w:r w:rsidRPr="00E33E3E">
        <w:rPr>
          <w:rFonts w:ascii="Times New Roman" w:hAnsi="Times New Roman" w:cs="Times New Roman"/>
          <w:sz w:val="24"/>
          <w:szCs w:val="24"/>
        </w:rPr>
        <w:tab/>
        <w:t xml:space="preserve">and capital. </w:t>
      </w:r>
    </w:p>
    <w:p w:rsidR="00940C63" w:rsidRPr="00E33E3E" w:rsidRDefault="00940C63"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ab/>
        <w:t xml:space="preserve">The fourth type of economic integration is the Monetary Union. The monetary union </w:t>
      </w:r>
      <w:r w:rsidRPr="00E33E3E">
        <w:rPr>
          <w:rFonts w:ascii="Times New Roman" w:hAnsi="Times New Roman" w:cs="Times New Roman"/>
          <w:sz w:val="24"/>
          <w:szCs w:val="24"/>
        </w:rPr>
        <w:tab/>
        <w:t xml:space="preserve">agreement is meant to bring the member countries together in a common currency. Also, </w:t>
      </w:r>
      <w:r w:rsidRPr="00E33E3E">
        <w:rPr>
          <w:rFonts w:ascii="Times New Roman" w:hAnsi="Times New Roman" w:cs="Times New Roman"/>
          <w:sz w:val="24"/>
          <w:szCs w:val="24"/>
        </w:rPr>
        <w:tab/>
      </w:r>
      <w:r w:rsidRPr="00E33E3E">
        <w:rPr>
          <w:rFonts w:ascii="Times New Roman" w:hAnsi="Times New Roman" w:cs="Times New Roman"/>
          <w:sz w:val="24"/>
          <w:szCs w:val="24"/>
        </w:rPr>
        <w:t>there is a group of policies that are meant to converge the econom</w:t>
      </w:r>
      <w:r w:rsidRPr="00E33E3E">
        <w:rPr>
          <w:rFonts w:ascii="Times New Roman" w:hAnsi="Times New Roman" w:cs="Times New Roman"/>
          <w:sz w:val="24"/>
          <w:szCs w:val="24"/>
        </w:rPr>
        <w:t xml:space="preserve">ies of the member </w:t>
      </w:r>
      <w:r w:rsidRPr="00E33E3E">
        <w:rPr>
          <w:rFonts w:ascii="Times New Roman" w:hAnsi="Times New Roman" w:cs="Times New Roman"/>
          <w:sz w:val="24"/>
          <w:szCs w:val="24"/>
        </w:rPr>
        <w:tab/>
        <w:t xml:space="preserve">states of the </w:t>
      </w:r>
      <w:r w:rsidRPr="00E33E3E">
        <w:rPr>
          <w:rFonts w:ascii="Times New Roman" w:hAnsi="Times New Roman" w:cs="Times New Roman"/>
          <w:sz w:val="24"/>
          <w:szCs w:val="24"/>
        </w:rPr>
        <w:t xml:space="preserve">European Union. </w:t>
      </w:r>
    </w:p>
    <w:p w:rsidR="00940C63" w:rsidRPr="00E33E3E" w:rsidRDefault="00940C63" w:rsidP="00E33E3E">
      <w:pPr>
        <w:pStyle w:val="ListParagraph"/>
        <w:numPr>
          <w:ilvl w:val="0"/>
          <w:numId w:val="7"/>
        </w:num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 The economic integration agreement have their similarities and differences as visible in the explanations stated above. One of the major similarities of the agreements is that all the agreements are meant to unite the economic polices between the different states through the partial or the full abolition of the tariff and non-tariff trade restrictions on the trade taking place among them. This is meant in turn to lower the prices for the distributors and the consumers.</w:t>
      </w:r>
    </w:p>
    <w:p w:rsidR="00940C63" w:rsidRPr="00E33E3E" w:rsidRDefault="00940C63" w:rsidP="00E33E3E">
      <w:pPr>
        <w:spacing w:line="480" w:lineRule="auto"/>
        <w:ind w:firstLine="720"/>
        <w:rPr>
          <w:rFonts w:ascii="Times New Roman" w:hAnsi="Times New Roman" w:cs="Times New Roman"/>
          <w:sz w:val="24"/>
          <w:szCs w:val="24"/>
        </w:rPr>
      </w:pPr>
      <w:r w:rsidRPr="00E33E3E">
        <w:rPr>
          <w:rFonts w:ascii="Times New Roman" w:hAnsi="Times New Roman" w:cs="Times New Roman"/>
          <w:sz w:val="24"/>
          <w:szCs w:val="24"/>
        </w:rPr>
        <w:lastRenderedPageBreak/>
        <w:t xml:space="preserve">The economic integrations also intended to boost the economic growth of the involved </w:t>
      </w:r>
      <w:r w:rsidRPr="00E33E3E">
        <w:rPr>
          <w:rFonts w:ascii="Times New Roman" w:hAnsi="Times New Roman" w:cs="Times New Roman"/>
          <w:sz w:val="24"/>
          <w:szCs w:val="24"/>
        </w:rPr>
        <w:tab/>
      </w:r>
      <w:r w:rsidRPr="00E33E3E">
        <w:rPr>
          <w:rFonts w:ascii="Times New Roman" w:hAnsi="Times New Roman" w:cs="Times New Roman"/>
          <w:sz w:val="24"/>
          <w:szCs w:val="24"/>
        </w:rPr>
        <w:t xml:space="preserve">states by removing or lowering the taxation tariffs between the countries. This enabled </w:t>
      </w:r>
      <w:r w:rsidRPr="00E33E3E">
        <w:rPr>
          <w:rFonts w:ascii="Times New Roman" w:hAnsi="Times New Roman" w:cs="Times New Roman"/>
          <w:sz w:val="24"/>
          <w:szCs w:val="24"/>
        </w:rPr>
        <w:tab/>
      </w:r>
      <w:r w:rsidRPr="00E33E3E">
        <w:rPr>
          <w:rFonts w:ascii="Times New Roman" w:hAnsi="Times New Roman" w:cs="Times New Roman"/>
          <w:sz w:val="24"/>
          <w:szCs w:val="24"/>
        </w:rPr>
        <w:t xml:space="preserve">the buyers and the consumers to access the products in cheap and affordable prices to all </w:t>
      </w:r>
      <w:r w:rsidRPr="00E33E3E">
        <w:rPr>
          <w:rFonts w:ascii="Times New Roman" w:hAnsi="Times New Roman" w:cs="Times New Roman"/>
          <w:sz w:val="24"/>
          <w:szCs w:val="24"/>
        </w:rPr>
        <w:tab/>
      </w:r>
      <w:r w:rsidRPr="00E33E3E">
        <w:rPr>
          <w:rFonts w:ascii="Times New Roman" w:hAnsi="Times New Roman" w:cs="Times New Roman"/>
          <w:sz w:val="24"/>
          <w:szCs w:val="24"/>
        </w:rPr>
        <w:t xml:space="preserve">the consumers. Also the involved countries remained united after the world war. This was </w:t>
      </w:r>
      <w:r w:rsidRPr="00E33E3E">
        <w:rPr>
          <w:rFonts w:ascii="Times New Roman" w:hAnsi="Times New Roman" w:cs="Times New Roman"/>
          <w:sz w:val="24"/>
          <w:szCs w:val="24"/>
        </w:rPr>
        <w:tab/>
      </w:r>
      <w:r w:rsidRPr="00E33E3E">
        <w:rPr>
          <w:rFonts w:ascii="Times New Roman" w:hAnsi="Times New Roman" w:cs="Times New Roman"/>
          <w:sz w:val="24"/>
          <w:szCs w:val="24"/>
        </w:rPr>
        <w:t xml:space="preserve">the starting point of the economic growth and developments among the involved </w:t>
      </w:r>
      <w:r w:rsidRPr="00E33E3E">
        <w:rPr>
          <w:rFonts w:ascii="Times New Roman" w:hAnsi="Times New Roman" w:cs="Times New Roman"/>
          <w:sz w:val="24"/>
          <w:szCs w:val="24"/>
        </w:rPr>
        <w:tab/>
      </w:r>
      <w:r w:rsidRPr="00E33E3E">
        <w:rPr>
          <w:rFonts w:ascii="Times New Roman" w:hAnsi="Times New Roman" w:cs="Times New Roman"/>
          <w:sz w:val="24"/>
          <w:szCs w:val="24"/>
        </w:rPr>
        <w:t>countries and the states.</w:t>
      </w:r>
    </w:p>
    <w:p w:rsidR="00133516" w:rsidRPr="00E33E3E" w:rsidRDefault="00133516" w:rsidP="00E33E3E">
      <w:pPr>
        <w:pStyle w:val="ListParagraph"/>
        <w:numPr>
          <w:ilvl w:val="0"/>
          <w:numId w:val="7"/>
        </w:numPr>
        <w:spacing w:line="480" w:lineRule="auto"/>
        <w:rPr>
          <w:rFonts w:ascii="Times New Roman" w:hAnsi="Times New Roman" w:cs="Times New Roman"/>
          <w:sz w:val="24"/>
          <w:szCs w:val="24"/>
        </w:rPr>
      </w:pPr>
      <w:r w:rsidRPr="00E33E3E">
        <w:rPr>
          <w:rFonts w:ascii="Times New Roman" w:hAnsi="Times New Roman" w:cs="Times New Roman"/>
          <w:sz w:val="24"/>
          <w:szCs w:val="24"/>
        </w:rPr>
        <w:t>It is advisable for the NAFTA countries to set a custom union since it will facilitate the member countries to trade with ease since there will be no barriers to restrict their trade activities with one another. Also, the NAFTA countries will be able to set a common tariff for non-member countries and thus benefit from the same.</w:t>
      </w:r>
    </w:p>
    <w:p w:rsidR="000C1357" w:rsidRPr="00E33E3E" w:rsidRDefault="000C1357" w:rsidP="00E33E3E">
      <w:p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 Question 6</w:t>
      </w:r>
    </w:p>
    <w:p w:rsidR="000C1357" w:rsidRPr="00E33E3E" w:rsidRDefault="000C1357" w:rsidP="00E33E3E">
      <w:pPr>
        <w:pStyle w:val="ListParagraph"/>
        <w:numPr>
          <w:ilvl w:val="0"/>
          <w:numId w:val="4"/>
        </w:num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Positive advertising show the benefits that are </w:t>
      </w:r>
      <w:r w:rsidR="00AB48EC" w:rsidRPr="00E33E3E">
        <w:rPr>
          <w:rFonts w:ascii="Times New Roman" w:hAnsi="Times New Roman" w:cs="Times New Roman"/>
          <w:sz w:val="24"/>
          <w:szCs w:val="24"/>
        </w:rPr>
        <w:t xml:space="preserve">associated with the use of </w:t>
      </w:r>
      <w:proofErr w:type="spellStart"/>
      <w:r w:rsidR="00AB48EC" w:rsidRPr="00E33E3E">
        <w:rPr>
          <w:rFonts w:ascii="Times New Roman" w:hAnsi="Times New Roman" w:cs="Times New Roman"/>
          <w:sz w:val="24"/>
          <w:szCs w:val="24"/>
        </w:rPr>
        <w:t>unile</w:t>
      </w:r>
      <w:r w:rsidRPr="00E33E3E">
        <w:rPr>
          <w:rFonts w:ascii="Times New Roman" w:hAnsi="Times New Roman" w:cs="Times New Roman"/>
          <w:sz w:val="24"/>
          <w:szCs w:val="24"/>
        </w:rPr>
        <w:t>ver’s</w:t>
      </w:r>
      <w:proofErr w:type="spellEnd"/>
      <w:r w:rsidRPr="00E33E3E">
        <w:rPr>
          <w:rFonts w:ascii="Times New Roman" w:hAnsi="Times New Roman" w:cs="Times New Roman"/>
          <w:sz w:val="24"/>
          <w:szCs w:val="24"/>
        </w:rPr>
        <w:t xml:space="preserve"> product. They take an optimistic tone emphasizing that better things are bound</w:t>
      </w:r>
      <w:r w:rsidR="00AB48EC" w:rsidRPr="00E33E3E">
        <w:rPr>
          <w:rFonts w:ascii="Times New Roman" w:hAnsi="Times New Roman" w:cs="Times New Roman"/>
          <w:sz w:val="24"/>
          <w:szCs w:val="24"/>
        </w:rPr>
        <w:t xml:space="preserve"> to happen with the use of </w:t>
      </w:r>
      <w:proofErr w:type="spellStart"/>
      <w:r w:rsidR="00AB48EC" w:rsidRPr="00E33E3E">
        <w:rPr>
          <w:rFonts w:ascii="Times New Roman" w:hAnsi="Times New Roman" w:cs="Times New Roman"/>
          <w:sz w:val="24"/>
          <w:szCs w:val="24"/>
        </w:rPr>
        <w:t>unile</w:t>
      </w:r>
      <w:r w:rsidRPr="00E33E3E">
        <w:rPr>
          <w:rFonts w:ascii="Times New Roman" w:hAnsi="Times New Roman" w:cs="Times New Roman"/>
          <w:sz w:val="24"/>
          <w:szCs w:val="24"/>
        </w:rPr>
        <w:t>ver’s</w:t>
      </w:r>
      <w:proofErr w:type="spellEnd"/>
      <w:r w:rsidRPr="00E33E3E">
        <w:rPr>
          <w:rFonts w:ascii="Times New Roman" w:hAnsi="Times New Roman" w:cs="Times New Roman"/>
          <w:sz w:val="24"/>
          <w:szCs w:val="24"/>
        </w:rPr>
        <w:t xml:space="preserve"> products. Social media is about people who tend to show off flashy lifestyles and the life they would want to live, therefore, I would use it to encourage people would be even more flashy if</w:t>
      </w:r>
      <w:r w:rsidR="00AB48EC" w:rsidRPr="00E33E3E">
        <w:rPr>
          <w:rFonts w:ascii="Times New Roman" w:hAnsi="Times New Roman" w:cs="Times New Roman"/>
          <w:sz w:val="24"/>
          <w:szCs w:val="24"/>
        </w:rPr>
        <w:t xml:space="preserve"> the use Unile</w:t>
      </w:r>
      <w:r w:rsidRPr="00E33E3E">
        <w:rPr>
          <w:rFonts w:ascii="Times New Roman" w:hAnsi="Times New Roman" w:cs="Times New Roman"/>
          <w:sz w:val="24"/>
          <w:szCs w:val="24"/>
        </w:rPr>
        <w:t>ver products and posting about them all over social media.</w:t>
      </w:r>
    </w:p>
    <w:p w:rsidR="000C1357" w:rsidRPr="00E33E3E" w:rsidRDefault="000C1357" w:rsidP="00E33E3E">
      <w:pPr>
        <w:pStyle w:val="ListParagraph"/>
        <w:spacing w:line="480" w:lineRule="auto"/>
        <w:rPr>
          <w:rFonts w:ascii="Times New Roman" w:hAnsi="Times New Roman" w:cs="Times New Roman"/>
          <w:sz w:val="24"/>
          <w:szCs w:val="24"/>
        </w:rPr>
      </w:pPr>
      <w:r w:rsidRPr="00E33E3E">
        <w:rPr>
          <w:rFonts w:ascii="Times New Roman" w:hAnsi="Times New Roman" w:cs="Times New Roman"/>
          <w:sz w:val="24"/>
          <w:szCs w:val="24"/>
        </w:rPr>
        <w:t>Secondly using promotional links that are either paid or free as well as using bloggers t</w:t>
      </w:r>
      <w:r w:rsidR="00AB48EC" w:rsidRPr="00E33E3E">
        <w:rPr>
          <w:rFonts w:ascii="Times New Roman" w:hAnsi="Times New Roman" w:cs="Times New Roman"/>
          <w:sz w:val="24"/>
          <w:szCs w:val="24"/>
        </w:rPr>
        <w:t>o promote the products and Unile</w:t>
      </w:r>
      <w:r w:rsidRPr="00E33E3E">
        <w:rPr>
          <w:rFonts w:ascii="Times New Roman" w:hAnsi="Times New Roman" w:cs="Times New Roman"/>
          <w:sz w:val="24"/>
          <w:szCs w:val="24"/>
        </w:rPr>
        <w:t>ver as a whole would be highly effective. Links embedded within the bloggers articles would be very helpful as the average millennial person is likely to click a link within a blog once in a while.</w:t>
      </w:r>
    </w:p>
    <w:p w:rsidR="000C1357" w:rsidRPr="00E33E3E" w:rsidRDefault="000C1357" w:rsidP="00E33E3E">
      <w:pPr>
        <w:pStyle w:val="ListParagraph"/>
        <w:spacing w:line="480" w:lineRule="auto"/>
        <w:rPr>
          <w:rFonts w:ascii="Times New Roman" w:hAnsi="Times New Roman" w:cs="Times New Roman"/>
          <w:sz w:val="24"/>
          <w:szCs w:val="24"/>
        </w:rPr>
      </w:pPr>
    </w:p>
    <w:p w:rsidR="000C1357" w:rsidRPr="00E33E3E" w:rsidRDefault="000C1357" w:rsidP="00E33E3E">
      <w:pPr>
        <w:pStyle w:val="ListParagraph"/>
        <w:numPr>
          <w:ilvl w:val="0"/>
          <w:numId w:val="4"/>
        </w:numPr>
        <w:spacing w:line="480" w:lineRule="auto"/>
        <w:rPr>
          <w:rFonts w:ascii="Times New Roman" w:hAnsi="Times New Roman" w:cs="Times New Roman"/>
          <w:sz w:val="24"/>
          <w:szCs w:val="24"/>
        </w:rPr>
      </w:pPr>
      <w:r w:rsidRPr="00E33E3E">
        <w:rPr>
          <w:rFonts w:ascii="Times New Roman" w:hAnsi="Times New Roman" w:cs="Times New Roman"/>
          <w:sz w:val="24"/>
          <w:szCs w:val="24"/>
        </w:rPr>
        <w:lastRenderedPageBreak/>
        <w:t>Defensive advertising is aimed at combating the potentially harmful effects of advertisements made by competitors. One of the steps would be the use of digital marketing and social media to cut the costs of products and to add incentives so as to block competitors who h</w:t>
      </w:r>
      <w:r w:rsidR="00AB48EC" w:rsidRPr="00E33E3E">
        <w:rPr>
          <w:rFonts w:ascii="Times New Roman" w:hAnsi="Times New Roman" w:cs="Times New Roman"/>
          <w:sz w:val="24"/>
          <w:szCs w:val="24"/>
        </w:rPr>
        <w:t xml:space="preserve">ave the aim of controlling </w:t>
      </w:r>
      <w:proofErr w:type="spellStart"/>
      <w:r w:rsidR="00AB48EC" w:rsidRPr="00E33E3E">
        <w:rPr>
          <w:rFonts w:ascii="Times New Roman" w:hAnsi="Times New Roman" w:cs="Times New Roman"/>
          <w:sz w:val="24"/>
          <w:szCs w:val="24"/>
        </w:rPr>
        <w:t>unile</w:t>
      </w:r>
      <w:r w:rsidRPr="00E33E3E">
        <w:rPr>
          <w:rFonts w:ascii="Times New Roman" w:hAnsi="Times New Roman" w:cs="Times New Roman"/>
          <w:sz w:val="24"/>
          <w:szCs w:val="24"/>
        </w:rPr>
        <w:t>ver’s</w:t>
      </w:r>
      <w:proofErr w:type="spellEnd"/>
      <w:r w:rsidRPr="00E33E3E">
        <w:rPr>
          <w:rFonts w:ascii="Times New Roman" w:hAnsi="Times New Roman" w:cs="Times New Roman"/>
          <w:sz w:val="24"/>
          <w:szCs w:val="24"/>
        </w:rPr>
        <w:t xml:space="preserve"> market share. Provision of online shopping convenience would help reduce costs of renting retail stalls thus providing goods at a slightly lower price. Also, offering discounts for goods ordered through social media would provide incentive to customers thus protecting the company’s market share.</w:t>
      </w:r>
      <w:bookmarkStart w:id="0" w:name="_GoBack"/>
      <w:bookmarkEnd w:id="0"/>
    </w:p>
    <w:p w:rsidR="000C1357" w:rsidRPr="00E33E3E" w:rsidRDefault="000C1357" w:rsidP="00E33E3E">
      <w:pPr>
        <w:pStyle w:val="ListParagraph"/>
        <w:spacing w:line="480" w:lineRule="auto"/>
        <w:rPr>
          <w:rFonts w:ascii="Times New Roman" w:hAnsi="Times New Roman" w:cs="Times New Roman"/>
          <w:sz w:val="24"/>
          <w:szCs w:val="24"/>
        </w:rPr>
      </w:pPr>
      <w:r w:rsidRPr="00E33E3E">
        <w:rPr>
          <w:rFonts w:ascii="Times New Roman" w:hAnsi="Times New Roman" w:cs="Times New Roman"/>
          <w:sz w:val="24"/>
          <w:szCs w:val="24"/>
        </w:rPr>
        <w:t>The second option would be more passive and would involve hyping the social media and announcing new product innovations in all social media and digital marketing platforms. This would aim to connect with new and old customers and encouragi</w:t>
      </w:r>
      <w:r w:rsidR="00AB48EC" w:rsidRPr="00E33E3E">
        <w:rPr>
          <w:rFonts w:ascii="Times New Roman" w:hAnsi="Times New Roman" w:cs="Times New Roman"/>
          <w:sz w:val="24"/>
          <w:szCs w:val="24"/>
        </w:rPr>
        <w:t>ng them to continue buying Unile</w:t>
      </w:r>
      <w:r w:rsidRPr="00E33E3E">
        <w:rPr>
          <w:rFonts w:ascii="Times New Roman" w:hAnsi="Times New Roman" w:cs="Times New Roman"/>
          <w:sz w:val="24"/>
          <w:szCs w:val="24"/>
        </w:rPr>
        <w:t>ver products so as to enjoy the benefits of the new benefits introduced.</w:t>
      </w:r>
    </w:p>
    <w:p w:rsidR="000C1357" w:rsidRPr="00E33E3E" w:rsidRDefault="000C1357" w:rsidP="00E33E3E">
      <w:pPr>
        <w:pStyle w:val="ListParagraph"/>
        <w:numPr>
          <w:ilvl w:val="0"/>
          <w:numId w:val="4"/>
        </w:numPr>
        <w:spacing w:line="480" w:lineRule="auto"/>
        <w:rPr>
          <w:rFonts w:ascii="Times New Roman" w:hAnsi="Times New Roman" w:cs="Times New Roman"/>
          <w:sz w:val="24"/>
          <w:szCs w:val="24"/>
        </w:rPr>
      </w:pPr>
      <w:r w:rsidRPr="00E33E3E">
        <w:rPr>
          <w:rFonts w:ascii="Times New Roman" w:hAnsi="Times New Roman" w:cs="Times New Roman"/>
          <w:sz w:val="24"/>
          <w:szCs w:val="24"/>
        </w:rPr>
        <w:t xml:space="preserve">In my opinion it is highly unethical for internet based business to use private data collected from any site without compensating the user. This is because it amounts to consumer exploitation and invasion of privacy of the users by these internet based firms. This issues are sensitive and cause massive uproar globally. </w:t>
      </w:r>
    </w:p>
    <w:p w:rsidR="00DB761E" w:rsidRPr="00E33E3E" w:rsidRDefault="00DB761E" w:rsidP="00E33E3E">
      <w:pPr>
        <w:spacing w:line="480" w:lineRule="auto"/>
        <w:rPr>
          <w:rFonts w:ascii="Times New Roman" w:hAnsi="Times New Roman" w:cs="Times New Roman"/>
          <w:sz w:val="24"/>
          <w:szCs w:val="24"/>
        </w:rPr>
      </w:pPr>
    </w:p>
    <w:sectPr w:rsidR="00DB761E" w:rsidRPr="00E33E3E" w:rsidSect="0092287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E17" w:rsidRDefault="00F60E17" w:rsidP="0092287E">
      <w:pPr>
        <w:spacing w:after="0" w:line="240" w:lineRule="auto"/>
      </w:pPr>
      <w:r>
        <w:separator/>
      </w:r>
    </w:p>
  </w:endnote>
  <w:endnote w:type="continuationSeparator" w:id="0">
    <w:p w:rsidR="00F60E17" w:rsidRDefault="00F60E17" w:rsidP="00922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E17" w:rsidRDefault="00F60E17" w:rsidP="0092287E">
      <w:pPr>
        <w:spacing w:after="0" w:line="240" w:lineRule="auto"/>
      </w:pPr>
      <w:r>
        <w:separator/>
      </w:r>
    </w:p>
  </w:footnote>
  <w:footnote w:type="continuationSeparator" w:id="0">
    <w:p w:rsidR="00F60E17" w:rsidRDefault="00F60E17" w:rsidP="00922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E89" w:rsidRPr="00147E89" w:rsidRDefault="00147E89">
    <w:pPr>
      <w:pStyle w:val="Header"/>
      <w:jc w:val="right"/>
      <w:rPr>
        <w:rFonts w:ascii="Times New Roman" w:hAnsi="Times New Roman" w:cs="Times New Roman"/>
        <w:sz w:val="24"/>
        <w:szCs w:val="24"/>
      </w:rPr>
    </w:pPr>
    <w:r w:rsidRPr="00147E89">
      <w:rPr>
        <w:rFonts w:ascii="Times New Roman" w:hAnsi="Times New Roman" w:cs="Times New Roman"/>
        <w:sz w:val="24"/>
        <w:szCs w:val="24"/>
      </w:rPr>
      <w:t>POTENTIAL FINAL EXAMS QUESTIONS</w:t>
    </w:r>
    <w:r>
      <w:rPr>
        <w:rFonts w:ascii="Times New Roman" w:hAnsi="Times New Roman" w:cs="Times New Roman"/>
        <w:sz w:val="24"/>
        <w:szCs w:val="24"/>
      </w:rPr>
      <w:t xml:space="preserve">                                                                                </w:t>
    </w:r>
    <w:r w:rsidRPr="00147E89">
      <w:rPr>
        <w:rFonts w:ascii="Times New Roman" w:hAnsi="Times New Roman" w:cs="Times New Roman"/>
        <w:sz w:val="24"/>
        <w:szCs w:val="24"/>
      </w:rPr>
      <w:t xml:space="preserve"> </w:t>
    </w:r>
    <w:sdt>
      <w:sdtPr>
        <w:rPr>
          <w:rFonts w:ascii="Times New Roman" w:hAnsi="Times New Roman" w:cs="Times New Roman"/>
          <w:sz w:val="24"/>
          <w:szCs w:val="24"/>
        </w:rPr>
        <w:id w:val="963770535"/>
        <w:docPartObj>
          <w:docPartGallery w:val="Page Numbers (Top of Page)"/>
          <w:docPartUnique/>
        </w:docPartObj>
      </w:sdtPr>
      <w:sdtEndPr>
        <w:rPr>
          <w:noProof/>
        </w:rPr>
      </w:sdtEndPr>
      <w:sdtContent>
        <w:r w:rsidRPr="00147E89">
          <w:rPr>
            <w:rFonts w:ascii="Times New Roman" w:hAnsi="Times New Roman" w:cs="Times New Roman"/>
            <w:sz w:val="24"/>
            <w:szCs w:val="24"/>
          </w:rPr>
          <w:fldChar w:fldCharType="begin"/>
        </w:r>
        <w:r w:rsidRPr="00147E89">
          <w:rPr>
            <w:rFonts w:ascii="Times New Roman" w:hAnsi="Times New Roman" w:cs="Times New Roman"/>
            <w:sz w:val="24"/>
            <w:szCs w:val="24"/>
          </w:rPr>
          <w:instrText xml:space="preserve"> PAGE   \* MERGEFORMAT </w:instrText>
        </w:r>
        <w:r w:rsidRPr="00147E89">
          <w:rPr>
            <w:rFonts w:ascii="Times New Roman" w:hAnsi="Times New Roman" w:cs="Times New Roman"/>
            <w:sz w:val="24"/>
            <w:szCs w:val="24"/>
          </w:rPr>
          <w:fldChar w:fldCharType="separate"/>
        </w:r>
        <w:r w:rsidR="00E33E3E">
          <w:rPr>
            <w:rFonts w:ascii="Times New Roman" w:hAnsi="Times New Roman" w:cs="Times New Roman"/>
            <w:noProof/>
            <w:sz w:val="24"/>
            <w:szCs w:val="24"/>
          </w:rPr>
          <w:t>5</w:t>
        </w:r>
        <w:r w:rsidRPr="00147E89">
          <w:rPr>
            <w:rFonts w:ascii="Times New Roman" w:hAnsi="Times New Roman" w:cs="Times New Roman"/>
            <w:noProof/>
            <w:sz w:val="24"/>
            <w:szCs w:val="24"/>
          </w:rPr>
          <w:fldChar w:fldCharType="end"/>
        </w:r>
      </w:sdtContent>
    </w:sdt>
  </w:p>
  <w:p w:rsidR="00147E89" w:rsidRPr="00147E89" w:rsidRDefault="00147E8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87E" w:rsidRPr="00147E89" w:rsidRDefault="0092287E" w:rsidP="0092287E">
    <w:pPr>
      <w:pStyle w:val="Header"/>
      <w:rPr>
        <w:rFonts w:ascii="Times New Roman" w:hAnsi="Times New Roman" w:cs="Times New Roman"/>
        <w:sz w:val="24"/>
        <w:szCs w:val="24"/>
      </w:rPr>
    </w:pPr>
    <w:r w:rsidRPr="00147E89">
      <w:rPr>
        <w:rFonts w:ascii="Times New Roman" w:hAnsi="Times New Roman" w:cs="Times New Roman"/>
        <w:sz w:val="24"/>
        <w:szCs w:val="24"/>
      </w:rPr>
      <w:t xml:space="preserve">Running head: </w:t>
    </w:r>
    <w:r w:rsidR="00147E89" w:rsidRPr="00147E89">
      <w:rPr>
        <w:rFonts w:ascii="Times New Roman" w:hAnsi="Times New Roman" w:cs="Times New Roman"/>
        <w:sz w:val="24"/>
        <w:szCs w:val="24"/>
      </w:rPr>
      <w:t xml:space="preserve">POTENTIAL FINAL EXAMS QUESTIONS </w:t>
    </w:r>
  </w:p>
  <w:p w:rsidR="0092287E" w:rsidRPr="00147E89" w:rsidRDefault="0092287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CC0BD5"/>
    <w:multiLevelType w:val="hybridMultilevel"/>
    <w:tmpl w:val="526E97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F1037D"/>
    <w:multiLevelType w:val="hybridMultilevel"/>
    <w:tmpl w:val="0FF8DC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0E099A"/>
    <w:multiLevelType w:val="hybridMultilevel"/>
    <w:tmpl w:val="70E681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9E5F61"/>
    <w:multiLevelType w:val="hybridMultilevel"/>
    <w:tmpl w:val="405EBE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217F68"/>
    <w:multiLevelType w:val="hybridMultilevel"/>
    <w:tmpl w:val="85A0EEA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56386B"/>
    <w:multiLevelType w:val="hybridMultilevel"/>
    <w:tmpl w:val="3E3273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1F67AF"/>
    <w:multiLevelType w:val="hybridMultilevel"/>
    <w:tmpl w:val="C0A872A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num w:numId="1">
    <w:abstractNumId w:val="3"/>
  </w:num>
  <w:num w:numId="2">
    <w:abstractNumId w:val="1"/>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E91"/>
    <w:rsid w:val="000C1357"/>
    <w:rsid w:val="00133516"/>
    <w:rsid w:val="00147E89"/>
    <w:rsid w:val="003E2FD0"/>
    <w:rsid w:val="00411AA3"/>
    <w:rsid w:val="00420AED"/>
    <w:rsid w:val="00685977"/>
    <w:rsid w:val="007472C2"/>
    <w:rsid w:val="00820E91"/>
    <w:rsid w:val="008D1B1B"/>
    <w:rsid w:val="0092287E"/>
    <w:rsid w:val="00924740"/>
    <w:rsid w:val="00940C63"/>
    <w:rsid w:val="00A7631B"/>
    <w:rsid w:val="00A96073"/>
    <w:rsid w:val="00AB48EC"/>
    <w:rsid w:val="00C87A35"/>
    <w:rsid w:val="00DB761E"/>
    <w:rsid w:val="00E33E3E"/>
    <w:rsid w:val="00F30B17"/>
    <w:rsid w:val="00F57437"/>
    <w:rsid w:val="00F60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46C6C-E464-4AEB-B252-B8F9A747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87E"/>
    <w:pPr>
      <w:ind w:left="720"/>
      <w:contextualSpacing/>
    </w:pPr>
  </w:style>
  <w:style w:type="paragraph" w:styleId="Header">
    <w:name w:val="header"/>
    <w:basedOn w:val="Normal"/>
    <w:link w:val="HeaderChar"/>
    <w:uiPriority w:val="99"/>
    <w:unhideWhenUsed/>
    <w:rsid w:val="0092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87E"/>
  </w:style>
  <w:style w:type="paragraph" w:styleId="Footer">
    <w:name w:val="footer"/>
    <w:basedOn w:val="Normal"/>
    <w:link w:val="FooterChar"/>
    <w:uiPriority w:val="99"/>
    <w:unhideWhenUsed/>
    <w:rsid w:val="0092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7</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dcterms:created xsi:type="dcterms:W3CDTF">2018-07-03T19:42:00Z</dcterms:created>
  <dcterms:modified xsi:type="dcterms:W3CDTF">2018-07-03T22:47:00Z</dcterms:modified>
</cp:coreProperties>
</file>